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3C2F" w14:textId="77777777" w:rsidR="00285A25" w:rsidRPr="007316FB" w:rsidRDefault="00071610" w:rsidP="00B066F6">
      <w:pPr>
        <w:pStyle w:val="Title"/>
        <w:bidi w:val="0"/>
        <w:jc w:val="center"/>
        <w:rPr>
          <w:sz w:val="40"/>
          <w:szCs w:val="40"/>
          <w:lang w:bidi="ar-EG"/>
        </w:rPr>
      </w:pPr>
      <w:r w:rsidRPr="007316FB">
        <w:rPr>
          <w:sz w:val="48"/>
          <w:szCs w:val="48"/>
          <w:lang w:bidi="ar-EG"/>
        </w:rPr>
        <w:t>Re</w:t>
      </w:r>
      <w:r w:rsidR="00285A25" w:rsidRPr="007316FB">
        <w:rPr>
          <w:sz w:val="48"/>
          <w:szCs w:val="48"/>
          <w:lang w:bidi="ar-EG"/>
        </w:rPr>
        <w:t>gistration Form</w:t>
      </w:r>
      <w:r w:rsidR="00490B0F" w:rsidRPr="007316FB">
        <w:rPr>
          <w:sz w:val="48"/>
          <w:szCs w:val="48"/>
          <w:rtl/>
          <w:lang w:bidi="ar-EG"/>
        </w:rPr>
        <w:cr/>
      </w:r>
    </w:p>
    <w:p w14:paraId="40D9A7B3" w14:textId="4F44A97B" w:rsidR="00D54FBB" w:rsidRPr="00CC7706" w:rsidRDefault="00851A2E" w:rsidP="00CC7706">
      <w:pPr>
        <w:pStyle w:val="Title"/>
        <w:bidi w:val="0"/>
        <w:spacing w:line="360" w:lineRule="auto"/>
        <w:jc w:val="center"/>
        <w:rPr>
          <w:rFonts w:asciiTheme="majorBidi" w:hAnsiTheme="majorBidi"/>
          <w:b/>
          <w:bCs/>
          <w:color w:val="C0504D" w:themeColor="accent2"/>
          <w:sz w:val="24"/>
          <w:szCs w:val="24"/>
          <w:rtl/>
          <w:lang w:bidi="ar-EG"/>
        </w:rPr>
      </w:pPr>
      <w:r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The </w:t>
      </w:r>
      <w:r w:rsidR="00BB66A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7</w:t>
      </w:r>
      <w:r w:rsidR="0080107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  <w:vertAlign w:val="superscript"/>
        </w:rPr>
        <w:t>th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  <w:vertAlign w:val="superscript"/>
        </w:rPr>
        <w:t xml:space="preserve"> </w:t>
      </w:r>
      <w:r w:rsidR="00CC7706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International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Conference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on Advanced Communication</w:t>
      </w:r>
      <w:r w:rsidR="00CC7706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Technologies and 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Networking</w:t>
      </w:r>
      <w:r w:rsidR="003045F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(</w:t>
      </w:r>
      <w:r w:rsidR="002A0A0D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CommNet</w:t>
      </w:r>
      <w:r w:rsidR="00E95A7F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 xml:space="preserve"> </w:t>
      </w:r>
      <w:r w:rsidR="00801072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202</w:t>
      </w:r>
      <w:r w:rsidR="00BB66A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4</w:t>
      </w:r>
      <w:r w:rsidR="00B159D1" w:rsidRPr="00CC7706">
        <w:rPr>
          <w:rFonts w:asciiTheme="majorBidi" w:hAnsiTheme="majorBidi"/>
          <w:b/>
          <w:bCs/>
          <w:color w:val="C0504D" w:themeColor="accent2"/>
          <w:sz w:val="24"/>
          <w:szCs w:val="24"/>
          <w:shd w:val="clear" w:color="auto" w:fill="FFFFFF"/>
        </w:rPr>
        <w:t>).</w:t>
      </w:r>
    </w:p>
    <w:p w14:paraId="79034295" w14:textId="77777777" w:rsidR="00490B0F" w:rsidRDefault="00490B0F" w:rsidP="00CC7706">
      <w:pPr>
        <w:pStyle w:val="ListParagraph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Participant</w:t>
      </w:r>
      <w:r w:rsidR="00B066F6">
        <w:rPr>
          <w:lang w:bidi="ar-EG"/>
        </w:rPr>
        <w:t>*</w:t>
      </w:r>
      <w:r w:rsidRPr="008231AE">
        <w:rPr>
          <w:lang w:bidi="ar-EG"/>
        </w:rPr>
        <w:t xml:space="preserve">:     </w:t>
      </w:r>
      <w:r w:rsidR="00BB6CF3" w:rsidRPr="008231AE">
        <w:rPr>
          <w:lang w:bidi="ar-EG"/>
        </w:rPr>
        <w:t>Mr.</w:t>
      </w:r>
      <w:r w:rsidRPr="008231AE">
        <w:rPr>
          <w:lang w:bidi="ar-EG"/>
        </w:rPr>
        <w:t xml:space="preserve">  or   </w:t>
      </w:r>
      <w:proofErr w:type="spellStart"/>
      <w:r w:rsidRPr="008231AE">
        <w:rPr>
          <w:lang w:bidi="ar-EG"/>
        </w:rPr>
        <w:t>Ms</w:t>
      </w:r>
      <w:proofErr w:type="spellEnd"/>
    </w:p>
    <w:p w14:paraId="0D1E560D" w14:textId="1826B518" w:rsidR="00732637" w:rsidRPr="008231AE" w:rsidRDefault="00732637" w:rsidP="00CC7706">
      <w:pPr>
        <w:pStyle w:val="ListParagraph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>Full name</w:t>
      </w:r>
      <w:r w:rsidR="00BB66A6">
        <w:rPr>
          <w:lang w:bidi="ar-EG"/>
        </w:rPr>
        <w:t>*</w:t>
      </w:r>
      <w:r>
        <w:rPr>
          <w:lang w:bidi="ar-EG"/>
        </w:rPr>
        <w:t>:__________________________________________________</w:t>
      </w:r>
    </w:p>
    <w:p w14:paraId="5FD7F761" w14:textId="7A20419E" w:rsidR="00490B0F" w:rsidRPr="00BB66A6" w:rsidRDefault="00BB66A6" w:rsidP="00CC7706">
      <w:pPr>
        <w:pStyle w:val="ListParagraph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 xml:space="preserve">*Category: </w:t>
      </w:r>
      <w:r w:rsidR="00490B0F" w:rsidRPr="008231AE">
        <w:rPr>
          <w:lang w:bidi="ar-EG"/>
        </w:rPr>
        <w:t>Author:</w:t>
      </w:r>
      <w:r>
        <w:rPr>
          <w:lang w:bidi="ar-EG"/>
        </w:rPr>
        <w:t xml:space="preserve"> </w:t>
      </w:r>
      <w:r w:rsidRPr="00BB66A6">
        <w:rPr>
          <w:rFonts w:ascii="Cambria Math" w:hAnsi="Cambria Math" w:cs="Cambria Math"/>
          <w:lang w:bidi="ar-EG"/>
        </w:rPr>
        <w:t>▭</w:t>
      </w:r>
      <w:r w:rsidRPr="00BB66A6">
        <w:rPr>
          <w:lang w:bidi="ar-EG"/>
        </w:rPr>
        <w:t xml:space="preserve"> </w:t>
      </w:r>
      <w:r>
        <w:rPr>
          <w:lang w:bidi="ar-EG"/>
        </w:rPr>
        <w:t xml:space="preserve">        </w:t>
      </w:r>
      <w:r w:rsidRPr="00BB66A6">
        <w:rPr>
          <w:lang w:bidi="ar-EG"/>
        </w:rPr>
        <w:t>Author (Low and lower-middle income country)</w:t>
      </w:r>
      <w:r w:rsidRPr="00BB66A6">
        <w:rPr>
          <w:rFonts w:ascii="Cambria Math" w:hAnsi="Cambria Math" w:cs="Cambria Math"/>
          <w:lang w:bidi="ar-EG"/>
        </w:rPr>
        <w:t>▭</w:t>
      </w:r>
      <w:r w:rsidRPr="00BB66A6">
        <w:rPr>
          <w:lang w:bidi="ar-EG"/>
        </w:rPr>
        <w:t xml:space="preserve"> </w:t>
      </w:r>
      <w:r>
        <w:rPr>
          <w:lang w:bidi="ar-EG"/>
        </w:rPr>
        <w:t xml:space="preserve">      </w:t>
      </w:r>
      <w:r w:rsidRPr="00BB66A6">
        <w:rPr>
          <w:lang w:bidi="ar-EG"/>
        </w:rPr>
        <w:t>Student author (Low and lower-middle income country)</w:t>
      </w:r>
      <w:r w:rsidRPr="00BB66A6">
        <w:rPr>
          <w:rFonts w:ascii="Cambria Math" w:hAnsi="Cambria Math" w:cs="Cambria Math"/>
          <w:lang w:bidi="ar-EG"/>
        </w:rPr>
        <w:t>▭</w:t>
      </w:r>
      <w:r w:rsidRPr="00BB66A6">
        <w:rPr>
          <w:lang w:bidi="ar-EG"/>
        </w:rPr>
        <w:t xml:space="preserve"> </w:t>
      </w:r>
      <w:r>
        <w:rPr>
          <w:lang w:bidi="ar-EG"/>
        </w:rPr>
        <w:t xml:space="preserve">       </w:t>
      </w:r>
      <w:r w:rsidRPr="00BB66A6">
        <w:rPr>
          <w:lang w:bidi="ar-EG"/>
        </w:rPr>
        <w:t>Non-Author/</w:t>
      </w:r>
      <w:r w:rsidRPr="00BB66A6">
        <w:rPr>
          <w:b/>
          <w:bCs/>
          <w:lang w:bidi="ar-EG"/>
        </w:rPr>
        <w:t>#</w:t>
      </w:r>
      <w:r w:rsidRPr="00BB66A6">
        <w:rPr>
          <w:lang w:bidi="ar-EG"/>
        </w:rPr>
        <w:t>Co-author</w:t>
      </w:r>
      <w:r>
        <w:rPr>
          <w:lang w:bidi="ar-EG"/>
        </w:rPr>
        <w:t xml:space="preserve"> </w:t>
      </w:r>
      <w:r w:rsidRPr="00BB66A6">
        <w:rPr>
          <w:rFonts w:ascii="Cambria Math" w:hAnsi="Cambria Math" w:cs="Cambria Math"/>
          <w:lang w:bidi="ar-EG"/>
        </w:rPr>
        <w:t>▭</w:t>
      </w:r>
    </w:p>
    <w:p w14:paraId="014743EE" w14:textId="5FD43B0A" w:rsidR="00490B0F" w:rsidRPr="008231AE" w:rsidRDefault="004D26BB" w:rsidP="001200FC">
      <w:pPr>
        <w:pStyle w:val="ListParagraph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 xml:space="preserve">Presenter’s </w:t>
      </w:r>
      <w:r w:rsidR="00C236B8">
        <w:rPr>
          <w:lang w:bidi="ar-EG"/>
        </w:rPr>
        <w:t>Full</w:t>
      </w:r>
      <w:r w:rsidR="00490B0F" w:rsidRPr="008231AE">
        <w:rPr>
          <w:lang w:bidi="ar-EG"/>
        </w:rPr>
        <w:t xml:space="preserve"> name</w:t>
      </w:r>
      <w:r w:rsidR="00B066F6">
        <w:rPr>
          <w:lang w:bidi="ar-EG"/>
        </w:rPr>
        <w:t>*</w:t>
      </w:r>
      <w:r w:rsidR="00490B0F" w:rsidRPr="008231AE">
        <w:rPr>
          <w:lang w:bidi="ar-EG"/>
        </w:rPr>
        <w:t>:______________________________</w:t>
      </w:r>
      <w:r w:rsidR="00CC7706">
        <w:rPr>
          <w:lang w:bidi="ar-EG"/>
        </w:rPr>
        <w:t>__________</w:t>
      </w:r>
    </w:p>
    <w:p w14:paraId="2605BC95" w14:textId="69B87CE9" w:rsidR="00E66726" w:rsidRPr="008231AE" w:rsidRDefault="00E66726" w:rsidP="00CC7706">
      <w:pPr>
        <w:pStyle w:val="ListParagraph"/>
        <w:numPr>
          <w:ilvl w:val="0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Paper</w:t>
      </w:r>
      <w:r w:rsidR="004D26BB" w:rsidRPr="008231AE">
        <w:rPr>
          <w:lang w:bidi="ar-EG"/>
        </w:rPr>
        <w:t>(s)’</w:t>
      </w:r>
      <w:r w:rsidRPr="008231AE">
        <w:rPr>
          <w:lang w:bidi="ar-EG"/>
        </w:rPr>
        <w:t xml:space="preserve"> ID</w:t>
      </w:r>
      <w:r w:rsidR="004D26BB" w:rsidRPr="008231AE">
        <w:rPr>
          <w:lang w:bidi="ar-EG"/>
        </w:rPr>
        <w:t>(s)</w:t>
      </w:r>
      <w:r w:rsidR="00B066F6">
        <w:rPr>
          <w:lang w:bidi="ar-EG"/>
        </w:rPr>
        <w:t>*</w:t>
      </w:r>
      <w:r w:rsidRPr="008231AE">
        <w:rPr>
          <w:lang w:bidi="ar-EG"/>
        </w:rPr>
        <w:t>:____________________</w:t>
      </w:r>
    </w:p>
    <w:p w14:paraId="434C020E" w14:textId="77777777" w:rsidR="00BB66A6" w:rsidRPr="00BB66A6" w:rsidRDefault="00C236B8" w:rsidP="00FB4024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lang w:bidi="ar-EG"/>
        </w:rPr>
        <w:t>Registration type*</w:t>
      </w:r>
      <w:r w:rsidR="00BB66A6">
        <w:rPr>
          <w:lang w:bidi="ar-EG"/>
        </w:rPr>
        <w:t xml:space="preserve">: </w:t>
      </w:r>
      <w:r w:rsidR="00BB66A6" w:rsidRPr="00BB66A6">
        <w:rPr>
          <w:b/>
          <w:bCs/>
          <w:lang w:bidi="ar-EG"/>
        </w:rPr>
        <w:t>Ordinary-Early bird</w:t>
      </w:r>
      <w:r w:rsidR="00BB66A6" w:rsidRPr="00BB66A6">
        <w:rPr>
          <w:b/>
          <w:bCs/>
          <w:lang w:bidi="ar-EG"/>
        </w:rPr>
        <w:t xml:space="preserve"> </w:t>
      </w:r>
      <w:r w:rsidR="00BB66A6" w:rsidRPr="00BB66A6">
        <w:rPr>
          <w:b/>
          <w:bCs/>
          <w:lang w:bidi="ar-EG"/>
        </w:rPr>
        <w:t>fees</w:t>
      </w:r>
      <w:r w:rsidR="00BB66A6">
        <w:rPr>
          <w:lang w:bidi="ar-EG"/>
        </w:rPr>
        <w:t xml:space="preserve"> </w:t>
      </w:r>
      <w:r w:rsidR="00BB66A6" w:rsidRPr="00BB66A6">
        <w:rPr>
          <w:rFonts w:ascii="Cambria Math" w:hAnsi="Cambria Math" w:cs="Cambria Math"/>
          <w:lang w:bidi="ar-EG"/>
        </w:rPr>
        <w:t>▭</w:t>
      </w:r>
      <w:r w:rsidR="00BB66A6" w:rsidRPr="00BB66A6">
        <w:rPr>
          <w:lang w:bidi="ar-EG"/>
        </w:rPr>
        <w:t xml:space="preserve"> </w:t>
      </w:r>
      <w:r w:rsidR="00BB66A6">
        <w:rPr>
          <w:lang w:bidi="ar-EG"/>
        </w:rPr>
        <w:t xml:space="preserve"> </w:t>
      </w:r>
      <w:r w:rsidR="00BB66A6">
        <w:rPr>
          <w:lang w:bidi="ar-EG"/>
        </w:rPr>
        <w:t xml:space="preserve">  </w:t>
      </w:r>
      <w:r w:rsidR="00BB66A6" w:rsidRPr="00BB66A6">
        <w:rPr>
          <w:b/>
          <w:bCs/>
          <w:lang w:bidi="ar-EG"/>
        </w:rPr>
        <w:t>Ordinary-Late registration fees</w:t>
      </w:r>
      <w:r>
        <w:rPr>
          <w:lang w:bidi="ar-EG"/>
        </w:rPr>
        <w:t xml:space="preserve"> </w:t>
      </w:r>
      <w:r w:rsidR="00BB66A6" w:rsidRPr="00BB66A6">
        <w:rPr>
          <w:rFonts w:ascii="Cambria Math" w:hAnsi="Cambria Math" w:cs="Cambria Math"/>
          <w:lang w:bidi="ar-EG"/>
        </w:rPr>
        <w:t>▭</w:t>
      </w:r>
      <w:r w:rsidR="00BB66A6">
        <w:rPr>
          <w:lang w:bidi="ar-EG"/>
        </w:rPr>
        <w:t xml:space="preserve"> </w:t>
      </w:r>
    </w:p>
    <w:p w14:paraId="1A5B145E" w14:textId="35FF2703" w:rsidR="00BB66A6" w:rsidRPr="00BB66A6" w:rsidRDefault="00BB66A6" w:rsidP="00BB66A6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8"/>
          <w:szCs w:val="28"/>
          <w:lang w:bidi="ar-EG"/>
        </w:rPr>
      </w:pPr>
      <w:r>
        <w:rPr>
          <w:lang w:bidi="ar-EG"/>
        </w:rPr>
        <w:t xml:space="preserve">Wire transfer date*: </w:t>
      </w:r>
      <w:r w:rsidRPr="008231AE">
        <w:rPr>
          <w:lang w:bidi="ar-EG"/>
        </w:rPr>
        <w:t>_____________________</w:t>
      </w:r>
    </w:p>
    <w:p w14:paraId="4775DED4" w14:textId="69E53CD2" w:rsidR="00BB66A6" w:rsidRDefault="00BB66A6" w:rsidP="00BB66A6">
      <w:pPr>
        <w:pStyle w:val="ListParagraph"/>
        <w:numPr>
          <w:ilvl w:val="0"/>
          <w:numId w:val="1"/>
        </w:numPr>
        <w:bidi w:val="0"/>
        <w:spacing w:line="360" w:lineRule="auto"/>
        <w:rPr>
          <w:lang w:bidi="ar-EG"/>
        </w:rPr>
      </w:pPr>
      <w:r>
        <w:rPr>
          <w:lang w:bidi="ar-EG"/>
        </w:rPr>
        <w:t xml:space="preserve">Non-author*: </w:t>
      </w:r>
    </w:p>
    <w:p w14:paraId="5BA47DD4" w14:textId="77ABC9AC" w:rsidR="00BB66A6" w:rsidRPr="008231AE" w:rsidRDefault="00BB66A6" w:rsidP="00BB66A6">
      <w:pPr>
        <w:pStyle w:val="ListParagraph"/>
        <w:numPr>
          <w:ilvl w:val="1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Institute/Company:__________________________________________________</w:t>
      </w:r>
    </w:p>
    <w:p w14:paraId="507C035C" w14:textId="776BAD30" w:rsidR="00BB66A6" w:rsidRPr="008231AE" w:rsidRDefault="00BB66A6" w:rsidP="00BB66A6">
      <w:pPr>
        <w:pStyle w:val="ListParagraph"/>
        <w:numPr>
          <w:ilvl w:val="1"/>
          <w:numId w:val="1"/>
        </w:numPr>
        <w:bidi w:val="0"/>
        <w:spacing w:line="360" w:lineRule="auto"/>
        <w:rPr>
          <w:lang w:bidi="ar-EG"/>
        </w:rPr>
      </w:pPr>
      <w:r w:rsidRPr="008231AE">
        <w:rPr>
          <w:lang w:bidi="ar-EG"/>
        </w:rPr>
        <w:t>Country:______________________________</w:t>
      </w:r>
    </w:p>
    <w:p w14:paraId="70ECC3F8" w14:textId="2BDA2172" w:rsidR="00BB66A6" w:rsidRPr="00BB66A6" w:rsidRDefault="00BB66A6" w:rsidP="00BB66A6">
      <w:pPr>
        <w:pStyle w:val="ListParagraph"/>
        <w:numPr>
          <w:ilvl w:val="1"/>
          <w:numId w:val="1"/>
        </w:numPr>
        <w:bidi w:val="0"/>
        <w:spacing w:line="360" w:lineRule="auto"/>
        <w:rPr>
          <w:sz w:val="28"/>
          <w:szCs w:val="28"/>
          <w:lang w:bidi="ar-EG"/>
        </w:rPr>
      </w:pPr>
      <w:r w:rsidRPr="008231AE">
        <w:rPr>
          <w:lang w:bidi="ar-EG"/>
        </w:rPr>
        <w:t>E-mail</w:t>
      </w:r>
      <w:r>
        <w:rPr>
          <w:lang w:bidi="ar-EG"/>
        </w:rPr>
        <w:t>:</w:t>
      </w:r>
      <w:r w:rsidRPr="008231AE">
        <w:rPr>
          <w:lang w:bidi="ar-EG"/>
        </w:rPr>
        <w:t>________________________________</w:t>
      </w:r>
    </w:p>
    <w:p w14:paraId="7948C260" w14:textId="77777777" w:rsidR="00BB66A6" w:rsidRPr="00BB66A6" w:rsidRDefault="00BB66A6" w:rsidP="00BB66A6">
      <w:pPr>
        <w:pStyle w:val="ListParagraph"/>
        <w:bidi w:val="0"/>
        <w:spacing w:line="360" w:lineRule="auto"/>
        <w:ind w:left="1440"/>
        <w:rPr>
          <w:sz w:val="28"/>
          <w:szCs w:val="28"/>
          <w:lang w:bidi="ar-EG"/>
        </w:rPr>
      </w:pPr>
    </w:p>
    <w:p w14:paraId="43F0A02B" w14:textId="34F9019B" w:rsidR="004D4A37" w:rsidRPr="00BB66A6" w:rsidRDefault="002A0A0D" w:rsidP="00BB66A6">
      <w:pPr>
        <w:bidi w:val="0"/>
        <w:spacing w:line="360" w:lineRule="auto"/>
        <w:rPr>
          <w:b/>
          <w:bCs/>
          <w:sz w:val="28"/>
          <w:szCs w:val="28"/>
          <w:lang w:bidi="ar-EG"/>
        </w:rPr>
      </w:pPr>
      <w:r w:rsidRPr="00BB66A6">
        <w:rPr>
          <w:b/>
          <w:bCs/>
          <w:sz w:val="28"/>
          <w:szCs w:val="28"/>
          <w:lang w:bidi="ar-EG"/>
        </w:rPr>
        <w:t>Regist</w:t>
      </w:r>
      <w:r w:rsidR="00B863F3" w:rsidRPr="00BB66A6">
        <w:rPr>
          <w:b/>
          <w:bCs/>
          <w:sz w:val="28"/>
          <w:szCs w:val="28"/>
          <w:lang w:bidi="ar-EG"/>
        </w:rPr>
        <w:t>r</w:t>
      </w:r>
      <w:r w:rsidRPr="00BB66A6">
        <w:rPr>
          <w:b/>
          <w:bCs/>
          <w:sz w:val="28"/>
          <w:szCs w:val="28"/>
          <w:lang w:bidi="ar-EG"/>
        </w:rPr>
        <w:t>ation</w:t>
      </w:r>
      <w:r w:rsidR="003045F2" w:rsidRPr="00BB66A6">
        <w:rPr>
          <w:b/>
          <w:bCs/>
          <w:sz w:val="28"/>
          <w:szCs w:val="28"/>
          <w:lang w:bidi="ar-EG"/>
        </w:rPr>
        <w:t xml:space="preserve"> </w:t>
      </w:r>
      <w:r w:rsidRPr="00BB66A6">
        <w:rPr>
          <w:b/>
          <w:bCs/>
          <w:sz w:val="28"/>
          <w:szCs w:val="28"/>
          <w:lang w:bidi="ar-EG"/>
        </w:rPr>
        <w:t>fee</w:t>
      </w:r>
      <w:r w:rsidR="00B863F3" w:rsidRPr="00BB66A6">
        <w:rPr>
          <w:b/>
          <w:bCs/>
          <w:sz w:val="28"/>
          <w:szCs w:val="28"/>
          <w:lang w:bidi="ar-EG"/>
        </w:rPr>
        <w:t>s</w:t>
      </w:r>
      <w:r w:rsidR="00285A25" w:rsidRPr="00BB66A6">
        <w:rPr>
          <w:b/>
          <w:bCs/>
          <w:sz w:val="28"/>
          <w:szCs w:val="28"/>
          <w:lang w:bidi="ar-EG"/>
        </w:rPr>
        <w:t>:</w:t>
      </w:r>
    </w:p>
    <w:p w14:paraId="013D7847" w14:textId="77777777" w:rsidR="00FB4789" w:rsidRDefault="00490B0F" w:rsidP="004D4A37">
      <w:pPr>
        <w:bidi w:val="0"/>
        <w:rPr>
          <w:lang w:bidi="ar-EG"/>
        </w:rPr>
      </w:pPr>
      <w:r w:rsidRPr="008231AE">
        <w:rPr>
          <w:lang w:bidi="ar-EG"/>
        </w:rPr>
        <w:t>Pleas</w:t>
      </w:r>
      <w:r w:rsidR="00285A25" w:rsidRPr="008231AE">
        <w:rPr>
          <w:lang w:bidi="ar-EG"/>
        </w:rPr>
        <w:t xml:space="preserve">e </w:t>
      </w:r>
      <w:r w:rsidR="00071610" w:rsidRPr="008231AE">
        <w:rPr>
          <w:lang w:bidi="ar-EG"/>
        </w:rPr>
        <w:t>specify</w:t>
      </w:r>
      <w:r w:rsidR="004D4A37">
        <w:rPr>
          <w:lang w:bidi="ar-EG"/>
        </w:rPr>
        <w:t xml:space="preserve"> </w:t>
      </w:r>
      <w:r w:rsidR="00071610" w:rsidRPr="008231AE">
        <w:rPr>
          <w:lang w:bidi="ar-EG"/>
        </w:rPr>
        <w:t>your choice</w:t>
      </w:r>
      <w:r w:rsidR="00B863F3" w:rsidRPr="008231AE">
        <w:rPr>
          <w:lang w:bidi="ar-EG"/>
        </w:rPr>
        <w:t xml:space="preserve"> from the table below</w:t>
      </w:r>
    </w:p>
    <w:p w14:paraId="5842E32E" w14:textId="77777777" w:rsidR="00AA3FC2" w:rsidRDefault="00AA3FC2" w:rsidP="00AA3FC2"/>
    <w:p w14:paraId="2FC4398D" w14:textId="640455DD" w:rsidR="00FB4789" w:rsidRPr="00A20916" w:rsidRDefault="00A20916" w:rsidP="00A20916">
      <w:r>
        <w:rPr>
          <w:noProof/>
        </w:rPr>
        <w:drawing>
          <wp:inline distT="0" distB="0" distL="0" distR="0" wp14:anchorId="36912CDB" wp14:editId="3218B58A">
            <wp:extent cx="5759450" cy="1595120"/>
            <wp:effectExtent l="0" t="0" r="0" b="0"/>
            <wp:docPr id="660474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74636" name="Picture 6604746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0B5D6" w14:textId="77777777" w:rsidR="00CC7706" w:rsidRPr="00CC7706" w:rsidRDefault="00CC7706" w:rsidP="00CC7706">
      <w:pPr>
        <w:pStyle w:val="ListParagraph"/>
        <w:bidi w:val="0"/>
        <w:spacing w:line="360" w:lineRule="auto"/>
        <w:ind w:left="360"/>
      </w:pPr>
    </w:p>
    <w:p w14:paraId="57D37745" w14:textId="0B9943B3" w:rsidR="005B42D6" w:rsidRDefault="005B42D6" w:rsidP="00A66B17">
      <w:pPr>
        <w:jc w:val="right"/>
        <w:rPr>
          <w:rStyle w:val="Hyperlink"/>
          <w:rFonts w:ascii="Helvetica" w:eastAsiaTheme="majorEastAsia" w:hAnsi="Helvetica" w:cs="Helvetica"/>
          <w:sz w:val="21"/>
          <w:szCs w:val="21"/>
          <w:bdr w:val="none" w:sz="0" w:space="0" w:color="auto" w:frame="1"/>
          <w:shd w:val="clear" w:color="auto" w:fill="F3F3F5"/>
        </w:rPr>
      </w:pPr>
      <w:r w:rsidRPr="00AB3AD3"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 To identify if</w:t>
      </w:r>
      <w:r w:rsidRPr="00BB66A6">
        <w:rPr>
          <w:rFonts w:ascii="Helvetica" w:hAnsi="Helvetica" w:cs="Helvetica"/>
          <w:color w:val="404041"/>
          <w:sz w:val="20"/>
          <w:szCs w:val="20"/>
          <w:shd w:val="clear" w:color="auto" w:fill="F3F3F5"/>
        </w:rPr>
        <w:t xml:space="preserve"> </w:t>
      </w:r>
      <w:r w:rsidRPr="00BB66A6">
        <w:rPr>
          <w:rFonts w:ascii="Helvetica" w:hAnsi="Helvetica" w:cs="Helvetica"/>
          <w:color w:val="FF0000"/>
          <w:sz w:val="24"/>
          <w:szCs w:val="24"/>
          <w:shd w:val="clear" w:color="auto" w:fill="F3F3F5"/>
        </w:rPr>
        <w:t>The affiliations’ country</w:t>
      </w:r>
      <w:r w:rsidRPr="00BB66A6">
        <w:rPr>
          <w:rFonts w:ascii="Helvetica" w:hAnsi="Helvetica" w:cs="Helvetica"/>
          <w:color w:val="404041"/>
          <w:sz w:val="20"/>
          <w:szCs w:val="20"/>
          <w:shd w:val="clear" w:color="auto" w:fill="F3F3F5"/>
        </w:rPr>
        <w:t xml:space="preserve"> 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is a low or lower-middle income country, check tables "LOW-INCOME ECONOMIES" and "LOWER-MIDDLE-INCOME ECONOMIES" on this link : </w:t>
      </w:r>
      <w:hyperlink r:id="rId9" w:history="1">
        <w:r w:rsidRPr="00AB3AD3">
          <w:rPr>
            <w:rStyle w:val="Hyperlink"/>
            <w:rFonts w:ascii="Helvetica" w:eastAsiaTheme="majorEastAsia" w:hAnsi="Helvetica" w:cs="Helvetica"/>
            <w:sz w:val="21"/>
            <w:szCs w:val="21"/>
            <w:bdr w:val="none" w:sz="0" w:space="0" w:color="auto" w:frame="1"/>
            <w:shd w:val="clear" w:color="auto" w:fill="F3F3F5"/>
          </w:rPr>
          <w:t>https://datahelpdesk.worldbank.org/knowledgebase/articles/906519-world-bank-country-and-lending-groups</w:t>
        </w:r>
      </w:hyperlink>
    </w:p>
    <w:p w14:paraId="7426A200" w14:textId="0810D0B7" w:rsidR="00A20916" w:rsidRPr="00430325" w:rsidRDefault="00A20916" w:rsidP="00A66B17">
      <w:pPr>
        <w:jc w:val="right"/>
      </w:pPr>
      <w:r>
        <w:rPr>
          <w:rStyle w:val="Strong"/>
          <w:rFonts w:ascii="inherit" w:hAnsi="inherit"/>
          <w:color w:val="FF0000"/>
          <w:sz w:val="21"/>
          <w:szCs w:val="21"/>
          <w:bdr w:val="none" w:sz="0" w:space="0" w:color="auto" w:frame="1"/>
          <w:shd w:val="clear" w:color="auto" w:fill="F3F3F5"/>
        </w:rPr>
        <w:t>#</w:t>
      </w:r>
      <w:r>
        <w:rPr>
          <w:rFonts w:ascii="Source Sans Pro" w:hAnsi="Source Sans Pro"/>
          <w:color w:val="404041"/>
          <w:sz w:val="21"/>
          <w:szCs w:val="21"/>
          <w:shd w:val="clear" w:color="auto" w:fill="F3F3F5"/>
        </w:rPr>
        <w:t> </w:t>
      </w:r>
      <w:r w:rsidRPr="00A20916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Both the author and co-author are wishing to attend the conference.</w:t>
      </w:r>
    </w:p>
    <w:p w14:paraId="66937B44" w14:textId="2B7F6CC9" w:rsidR="005B42D6" w:rsidRDefault="005B42D6" w:rsidP="005B42D6">
      <w:pPr>
        <w:jc w:val="right"/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</w:pPr>
      <w:r w:rsidRPr="00AB3AD3"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lastRenderedPageBreak/>
        <w:t>**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 The </w:t>
      </w:r>
      <w:r w:rsidRPr="00AB3AD3">
        <w:rPr>
          <w:rFonts w:ascii="Helvetica" w:hAnsi="Helvetica" w:cs="Helvetica"/>
          <w:color w:val="404041"/>
          <w:sz w:val="21"/>
          <w:szCs w:val="21"/>
        </w:rPr>
        <w:t>Non-student Author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 must be the</w:t>
      </w:r>
      <w:r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 first author of the paper, 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is fro</w:t>
      </w:r>
      <w:r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m a low or lower-middle country and  is </w:t>
      </w:r>
      <w:r w:rsidRPr="00AB3AD3"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UNEMPLOYED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. This registration covers only one accepted paper</w:t>
      </w:r>
      <w:r w:rsidRPr="00AB3AD3">
        <w:rPr>
          <w:rFonts w:ascii="Helvetica" w:hAnsi="Helvetica" w:cs="Helvetica"/>
          <w:color w:val="404041"/>
          <w:sz w:val="21"/>
          <w:szCs w:val="21"/>
        </w:rPr>
        <w:br/>
      </w:r>
      <w:r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</w:t>
      </w:r>
      <w:r w:rsidRPr="00AB3AD3"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 The student must be the first author of the paper, and is from a low or lower-middle country. </w:t>
      </w:r>
      <w:r w:rsidRPr="00AB3AD3"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Only UNEMPLOYED students are eligible for such a rate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. This registration covers only one accepted paper.</w:t>
      </w:r>
      <w:r w:rsidRPr="00AB3AD3">
        <w:rPr>
          <w:rFonts w:ascii="Helvetica" w:hAnsi="Helvetica" w:cs="Helvetica"/>
          <w:color w:val="404041"/>
          <w:sz w:val="21"/>
          <w:szCs w:val="21"/>
        </w:rPr>
        <w:br/>
      </w:r>
      <w:r w:rsidRPr="00AB3AD3"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****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 The author must be the </w:t>
      </w:r>
      <w:r w:rsidRPr="00AB3AD3">
        <w:rPr>
          <w:rStyle w:val="Strong"/>
          <w:rFonts w:ascii="inherit" w:hAnsi="inherit" w:cs="Helvetica"/>
          <w:color w:val="FF0000"/>
          <w:sz w:val="21"/>
          <w:szCs w:val="21"/>
          <w:bdr w:val="none" w:sz="0" w:space="0" w:color="auto" w:frame="1"/>
          <w:shd w:val="clear" w:color="auto" w:fill="F3F3F5"/>
        </w:rPr>
        <w:t>first author</w:t>
      </w:r>
      <w:r w:rsidRPr="00AB3AD3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> in his paper.</w:t>
      </w:r>
    </w:p>
    <w:p w14:paraId="47F40543" w14:textId="77777777" w:rsidR="00D10A30" w:rsidRDefault="00D10A30" w:rsidP="00A66B17">
      <w:pPr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</w:pPr>
    </w:p>
    <w:p w14:paraId="42F3E918" w14:textId="64A4108D" w:rsidR="00352746" w:rsidRDefault="00352746" w:rsidP="005B42D6">
      <w:pPr>
        <w:jc w:val="right"/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</w:pPr>
      <w:r w:rsidRPr="0040161D">
        <w:rPr>
          <w:b/>
          <w:bCs/>
          <w:sz w:val="30"/>
          <w:szCs w:val="30"/>
          <w:u w:val="single"/>
        </w:rPr>
        <w:t>Important</w:t>
      </w:r>
      <w:r w:rsidR="005B42D6" w:rsidRPr="00235AB9">
        <w:rPr>
          <w:rFonts w:ascii="Helvetica" w:hAnsi="Helvetica" w:cs="Helvetica"/>
          <w:b/>
          <w:bCs/>
          <w:color w:val="404041"/>
          <w:sz w:val="21"/>
          <w:szCs w:val="21"/>
          <w:u w:val="single"/>
          <w:shd w:val="clear" w:color="auto" w:fill="F3F3F5"/>
        </w:rPr>
        <w:t>:</w:t>
      </w:r>
      <w:r w:rsidR="005B42D6">
        <w:rPr>
          <w:rFonts w:ascii="Helvetica" w:hAnsi="Helvetica" w:cs="Helvetica"/>
          <w:color w:val="404041"/>
          <w:sz w:val="21"/>
          <w:szCs w:val="21"/>
          <w:shd w:val="clear" w:color="auto" w:fill="F3F3F5"/>
        </w:rPr>
        <w:t xml:space="preserve"> </w:t>
      </w:r>
    </w:p>
    <w:p w14:paraId="33CB6895" w14:textId="669BFADE" w:rsidR="00256DB0" w:rsidRPr="00256DB0" w:rsidRDefault="00256DB0" w:rsidP="00256DB0">
      <w:pPr>
        <w:numPr>
          <w:ilvl w:val="0"/>
          <w:numId w:val="10"/>
        </w:numPr>
        <w:shd w:val="clear" w:color="auto" w:fill="F3F3F5"/>
        <w:bidi w:val="0"/>
        <w:spacing w:line="240" w:lineRule="auto"/>
        <w:textAlignment w:val="baseline"/>
        <w:rPr>
          <w:rFonts w:ascii="Source Sans Pro" w:eastAsia="Times New Roman" w:hAnsi="Source Sans Pro" w:cs="Times New Roman"/>
          <w:color w:val="404041"/>
        </w:rPr>
      </w:pPr>
      <w:r w:rsidRPr="00256DB0">
        <w:rPr>
          <w:rFonts w:ascii="inherit" w:eastAsia="Times New Roman" w:hAnsi="inherit" w:cs="Times New Roman"/>
          <w:b/>
          <w:bCs/>
          <w:color w:val="0000FF"/>
          <w:sz w:val="23"/>
          <w:bdr w:val="none" w:sz="0" w:space="0" w:color="auto" w:frame="1"/>
        </w:rPr>
        <w:t>Each Author/co-Author wishing to attend the conference must be registered.</w:t>
      </w:r>
    </w:p>
    <w:p w14:paraId="1D77F692" w14:textId="77777777" w:rsidR="00256DB0" w:rsidRPr="00256DB0" w:rsidRDefault="00256DB0" w:rsidP="00256DB0">
      <w:pPr>
        <w:numPr>
          <w:ilvl w:val="0"/>
          <w:numId w:val="10"/>
        </w:numPr>
        <w:shd w:val="clear" w:color="auto" w:fill="F3F3F5"/>
        <w:bidi w:val="0"/>
        <w:spacing w:line="240" w:lineRule="auto"/>
        <w:textAlignment w:val="baseline"/>
        <w:rPr>
          <w:rFonts w:ascii="Source Sans Pro" w:eastAsia="Times New Roman" w:hAnsi="Source Sans Pro" w:cs="Times New Roman"/>
          <w:color w:val="404041"/>
        </w:rPr>
      </w:pPr>
      <w:r w:rsidRPr="00256DB0">
        <w:rPr>
          <w:rFonts w:ascii="inherit" w:eastAsia="Times New Roman" w:hAnsi="inherit" w:cs="Times New Roman"/>
          <w:b/>
          <w:bCs/>
          <w:color w:val="0000FF"/>
          <w:sz w:val="23"/>
          <w:bdr w:val="none" w:sz="0" w:space="0" w:color="auto" w:frame="1"/>
        </w:rPr>
        <w:t>The above fees do not cover any wire transfer cost.</w:t>
      </w:r>
    </w:p>
    <w:p w14:paraId="57D813B7" w14:textId="77777777" w:rsidR="00256DB0" w:rsidRPr="00256DB0" w:rsidRDefault="00256DB0" w:rsidP="00256DB0">
      <w:pPr>
        <w:numPr>
          <w:ilvl w:val="0"/>
          <w:numId w:val="10"/>
        </w:numPr>
        <w:shd w:val="clear" w:color="auto" w:fill="F3F3F5"/>
        <w:bidi w:val="0"/>
        <w:spacing w:line="240" w:lineRule="auto"/>
        <w:textAlignment w:val="baseline"/>
        <w:rPr>
          <w:rFonts w:ascii="Source Sans Pro" w:eastAsia="Times New Roman" w:hAnsi="Source Sans Pro" w:cs="Times New Roman"/>
          <w:color w:val="404041"/>
        </w:rPr>
      </w:pPr>
      <w:r w:rsidRPr="00256DB0">
        <w:rPr>
          <w:rFonts w:ascii="inherit" w:eastAsia="Times New Roman" w:hAnsi="inherit" w:cs="Times New Roman"/>
          <w:b/>
          <w:bCs/>
          <w:color w:val="404041"/>
          <w:sz w:val="23"/>
          <w:bdr w:val="none" w:sz="0" w:space="0" w:color="auto" w:frame="1"/>
        </w:rPr>
        <w:t>Extra additional page</w:t>
      </w:r>
      <w:r w:rsidRPr="00256DB0">
        <w:rPr>
          <w:rFonts w:ascii="Source Sans Pro" w:eastAsia="Times New Roman" w:hAnsi="Source Sans Pro" w:cs="Times New Roman"/>
          <w:color w:val="404041"/>
        </w:rPr>
        <w:t>: 25 Euros per extra additional page above the 7th page (i.e., papers with a number of pages greater or equal 8 are subject to extra page charges)</w:t>
      </w:r>
    </w:p>
    <w:p w14:paraId="17794B12" w14:textId="77777777" w:rsidR="00256DB0" w:rsidRPr="00256DB0" w:rsidRDefault="00256DB0" w:rsidP="00256DB0">
      <w:pPr>
        <w:numPr>
          <w:ilvl w:val="0"/>
          <w:numId w:val="10"/>
        </w:numPr>
        <w:shd w:val="clear" w:color="auto" w:fill="F3F3F5"/>
        <w:bidi w:val="0"/>
        <w:spacing w:line="240" w:lineRule="auto"/>
        <w:textAlignment w:val="baseline"/>
        <w:rPr>
          <w:rFonts w:ascii="Source Sans Pro" w:eastAsia="Times New Roman" w:hAnsi="Source Sans Pro" w:cs="Times New Roman"/>
          <w:color w:val="404041"/>
        </w:rPr>
      </w:pPr>
      <w:r w:rsidRPr="00256DB0">
        <w:rPr>
          <w:rFonts w:ascii="Source Sans Pro" w:eastAsia="Times New Roman" w:hAnsi="Source Sans Pro" w:cs="Times New Roman"/>
          <w:color w:val="404041"/>
        </w:rPr>
        <w:t>One registration is valid </w:t>
      </w:r>
      <w:r w:rsidRPr="00256DB0">
        <w:rPr>
          <w:rFonts w:ascii="inherit" w:eastAsia="Times New Roman" w:hAnsi="inherit" w:cs="Times New Roman"/>
          <w:b/>
          <w:bCs/>
          <w:color w:val="FF0000"/>
          <w:sz w:val="23"/>
          <w:bdr w:val="none" w:sz="0" w:space="0" w:color="auto" w:frame="1"/>
        </w:rPr>
        <w:t>ONLY </w:t>
      </w:r>
      <w:r w:rsidRPr="00256DB0">
        <w:rPr>
          <w:rFonts w:ascii="Source Sans Pro" w:eastAsia="Times New Roman" w:hAnsi="Source Sans Pro" w:cs="Times New Roman"/>
          <w:color w:val="404041"/>
        </w:rPr>
        <w:t>for one person.</w:t>
      </w:r>
    </w:p>
    <w:p w14:paraId="2C90EED1" w14:textId="2341A11F" w:rsidR="00352746" w:rsidRPr="007E277F" w:rsidRDefault="00352746" w:rsidP="00256DB0">
      <w:pPr>
        <w:jc w:val="right"/>
        <w:rPr>
          <w:rFonts w:ascii="Helvetica" w:hAnsi="Helvetica" w:cs="Helvetica"/>
          <w:color w:val="404041"/>
          <w:sz w:val="24"/>
          <w:szCs w:val="24"/>
          <w:shd w:val="clear" w:color="auto" w:fill="F3F3F5"/>
        </w:rPr>
      </w:pPr>
      <w:r w:rsidRPr="007E277F">
        <w:rPr>
          <w:sz w:val="24"/>
          <w:szCs w:val="24"/>
        </w:rPr>
        <w:br/>
      </w:r>
    </w:p>
    <w:p w14:paraId="36223401" w14:textId="77777777" w:rsidR="002A18B0" w:rsidRPr="008231AE" w:rsidRDefault="002A18B0" w:rsidP="002A18B0">
      <w:pPr>
        <w:bidi w:val="0"/>
        <w:spacing w:line="360" w:lineRule="auto"/>
        <w:rPr>
          <w:b/>
          <w:bCs/>
          <w:color w:val="FF0000"/>
          <w:u w:val="single"/>
        </w:rPr>
      </w:pPr>
      <w:r w:rsidRPr="008231AE">
        <w:rPr>
          <w:b/>
          <w:bCs/>
          <w:color w:val="FF0000"/>
          <w:u w:val="single"/>
        </w:rPr>
        <w:t>One Ordinary Registration for participants includes:</w:t>
      </w:r>
    </w:p>
    <w:p w14:paraId="5931EC98" w14:textId="506EAC76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 w:rsidRPr="003045F2">
        <w:rPr>
          <w:b/>
          <w:bCs/>
        </w:rPr>
        <w:t>Registering</w:t>
      </w:r>
      <w:r>
        <w:rPr>
          <w:b/>
          <w:bCs/>
        </w:rPr>
        <w:t xml:space="preserve"> </w:t>
      </w:r>
      <w:r w:rsidRPr="003045F2">
        <w:rPr>
          <w:b/>
          <w:bCs/>
        </w:rPr>
        <w:t> </w:t>
      </w:r>
      <w:r w:rsidR="00256DB0">
        <w:rPr>
          <w:b/>
          <w:bCs/>
          <w:color w:val="FF0000"/>
        </w:rPr>
        <w:t>one</w:t>
      </w:r>
      <w:r w:rsidRPr="003045F2">
        <w:rPr>
          <w:b/>
          <w:bCs/>
          <w:color w:val="FF0000"/>
        </w:rPr>
        <w:t xml:space="preserve"> paper</w:t>
      </w:r>
      <w:r>
        <w:rPr>
          <w:b/>
          <w:bCs/>
          <w:color w:val="FF0000"/>
        </w:rPr>
        <w:t>,</w:t>
      </w:r>
    </w:p>
    <w:p w14:paraId="6B4E6213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Access to Keynote Talks</w:t>
      </w:r>
    </w:p>
    <w:p w14:paraId="39157175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Access to Paper/Tutorial Presentations</w:t>
      </w:r>
    </w:p>
    <w:p w14:paraId="06AE6768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Coffee and refreshment breaks (on the conference facilities)</w:t>
      </w:r>
    </w:p>
    <w:p w14:paraId="1056F884" w14:textId="77777777" w:rsidR="0005314E" w:rsidRPr="00256DB0" w:rsidRDefault="0005314E" w:rsidP="0005314E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 w:rsidRPr="00256DB0">
        <w:rPr>
          <w:b/>
          <w:bCs/>
        </w:rPr>
        <w:t>Lunches on 4, 5 and 6 of December 2024</w:t>
      </w:r>
    </w:p>
    <w:p w14:paraId="7E7E188E" w14:textId="77777777" w:rsidR="002A18B0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A program book of the conference</w:t>
      </w:r>
    </w:p>
    <w:p w14:paraId="4680F2E7" w14:textId="64C06BF4" w:rsidR="002A18B0" w:rsidRPr="00EF6D12" w:rsidRDefault="002A18B0" w:rsidP="002A18B0">
      <w:pPr>
        <w:numPr>
          <w:ilvl w:val="0"/>
          <w:numId w:val="7"/>
        </w:numPr>
        <w:bidi w:val="0"/>
        <w:spacing w:line="360" w:lineRule="auto"/>
        <w:rPr>
          <w:b/>
          <w:bCs/>
        </w:rPr>
      </w:pPr>
      <w:r>
        <w:rPr>
          <w:b/>
          <w:bCs/>
        </w:rPr>
        <w:t>E</w:t>
      </w:r>
      <w:r w:rsidRPr="00EF6D12">
        <w:rPr>
          <w:b/>
          <w:bCs/>
        </w:rPr>
        <w:t xml:space="preserve">lectronic conference </w:t>
      </w:r>
      <w:r>
        <w:rPr>
          <w:b/>
          <w:bCs/>
        </w:rPr>
        <w:t>e-P</w:t>
      </w:r>
      <w:r w:rsidRPr="00EF6D12">
        <w:rPr>
          <w:b/>
          <w:bCs/>
        </w:rPr>
        <w:t>roceedings</w:t>
      </w:r>
    </w:p>
    <w:p w14:paraId="6FBF7E5F" w14:textId="44BD612D" w:rsidR="005B42D6" w:rsidRPr="00A66B17" w:rsidRDefault="002A18B0" w:rsidP="00A66B17">
      <w:pPr>
        <w:numPr>
          <w:ilvl w:val="0"/>
          <w:numId w:val="7"/>
        </w:numPr>
        <w:bidi w:val="0"/>
        <w:spacing w:line="360" w:lineRule="auto"/>
      </w:pPr>
      <w:r>
        <w:rPr>
          <w:b/>
          <w:bCs/>
        </w:rPr>
        <w:t>Participation Certificate</w:t>
      </w:r>
    </w:p>
    <w:p w14:paraId="68AC7D86" w14:textId="3DB1F98D" w:rsidR="00004028" w:rsidRPr="00A01728" w:rsidRDefault="00004028" w:rsidP="005B42D6">
      <w:pPr>
        <w:bidi w:val="0"/>
        <w:spacing w:line="360" w:lineRule="auto"/>
      </w:pPr>
      <w:r w:rsidRPr="00CC7706">
        <w:rPr>
          <w:rFonts w:asciiTheme="majorHAnsi" w:eastAsia="MS Mincho" w:hAnsiTheme="majorHAnsi"/>
          <w:lang w:val="en-GB" w:eastAsia="ja-JP"/>
        </w:rPr>
        <w:t xml:space="preserve">Please return </w:t>
      </w:r>
      <w:r w:rsidR="00DA061F" w:rsidRPr="00CC7706">
        <w:rPr>
          <w:rFonts w:asciiTheme="majorHAnsi" w:eastAsia="MS Mincho" w:hAnsiTheme="majorHAnsi"/>
          <w:lang w:val="en-GB" w:eastAsia="ja-JP"/>
        </w:rPr>
        <w:t xml:space="preserve">the first page of </w:t>
      </w:r>
      <w:r w:rsidRPr="00CC7706">
        <w:rPr>
          <w:rFonts w:asciiTheme="majorHAnsi" w:eastAsia="MS Mincho" w:hAnsiTheme="majorHAnsi"/>
          <w:lang w:val="en-GB" w:eastAsia="ja-JP"/>
        </w:rPr>
        <w:t xml:space="preserve">this Registration form filled and a copy of your </w:t>
      </w:r>
      <w:r w:rsidR="0040161D" w:rsidRPr="00CC7706">
        <w:rPr>
          <w:rFonts w:asciiTheme="majorHAnsi" w:eastAsia="MS Mincho" w:hAnsiTheme="majorHAnsi"/>
          <w:lang w:val="en-GB" w:eastAsia="ja-JP"/>
        </w:rPr>
        <w:t>bank transfer receipt by e-mail</w:t>
      </w:r>
      <w:r w:rsidRPr="00CC7706">
        <w:rPr>
          <w:rFonts w:asciiTheme="majorHAnsi" w:eastAsia="MS Mincho" w:hAnsiTheme="majorHAnsi"/>
          <w:lang w:val="en-GB" w:eastAsia="ja-JP"/>
        </w:rPr>
        <w:t xml:space="preserve"> to</w:t>
      </w:r>
      <w:r w:rsidR="005B16D0">
        <w:rPr>
          <w:rFonts w:asciiTheme="majorHAnsi" w:eastAsia="MS Mincho" w:hAnsiTheme="majorHAnsi"/>
          <w:lang w:val="en-GB" w:eastAsia="ja-JP"/>
        </w:rPr>
        <w:t xml:space="preserve"> </w:t>
      </w:r>
      <w:hyperlink r:id="rId10" w:history="1">
        <w:r w:rsidR="00E42498" w:rsidRPr="005316D7">
          <w:rPr>
            <w:rStyle w:val="Hyperlink"/>
          </w:rPr>
          <w:t>ayoubfouadn@gmail.com</w:t>
        </w:r>
      </w:hyperlink>
      <w:r w:rsidR="00E42498">
        <w:t xml:space="preserve">. </w:t>
      </w:r>
      <w:r w:rsidRPr="00CC7706">
        <w:rPr>
          <w:rFonts w:asciiTheme="majorHAnsi" w:eastAsia="MS Mincho" w:hAnsiTheme="majorHAnsi"/>
          <w:lang w:val="en-GB" w:eastAsia="ja-JP"/>
        </w:rPr>
        <w:t>The paper EDAS # shou</w:t>
      </w:r>
      <w:r w:rsidR="00230033" w:rsidRPr="00CC7706">
        <w:rPr>
          <w:rFonts w:asciiTheme="majorHAnsi" w:eastAsia="MS Mincho" w:hAnsiTheme="majorHAnsi"/>
          <w:lang w:val="en-GB" w:eastAsia="ja-JP"/>
        </w:rPr>
        <w:t>l</w:t>
      </w:r>
      <w:r w:rsidR="00C67462">
        <w:rPr>
          <w:rFonts w:asciiTheme="majorHAnsi" w:eastAsia="MS Mincho" w:hAnsiTheme="majorHAnsi"/>
          <w:lang w:val="en-GB" w:eastAsia="ja-JP"/>
        </w:rPr>
        <w:t>d be indicated in the su</w:t>
      </w:r>
      <w:r w:rsidRPr="00CC7706">
        <w:rPr>
          <w:rFonts w:asciiTheme="majorHAnsi" w:eastAsia="MS Mincho" w:hAnsiTheme="majorHAnsi"/>
          <w:lang w:val="en-GB" w:eastAsia="ja-JP"/>
        </w:rPr>
        <w:t>bject of e-mail.</w:t>
      </w:r>
    </w:p>
    <w:p w14:paraId="3C587305" w14:textId="77777777" w:rsidR="00A01728" w:rsidRPr="00807D09" w:rsidRDefault="00A01728" w:rsidP="003D1246">
      <w:pPr>
        <w:pStyle w:val="ListParagraph"/>
        <w:numPr>
          <w:ilvl w:val="0"/>
          <w:numId w:val="6"/>
        </w:numPr>
        <w:bidi w:val="0"/>
        <w:spacing w:line="360" w:lineRule="auto"/>
        <w:rPr>
          <w:color w:val="FF0000"/>
        </w:rPr>
      </w:pP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 xml:space="preserve">Authors willing to register should indicate the presenter’s First and last name, if they are not </w:t>
      </w:r>
      <w:r w:rsidR="003D1246" w:rsidRPr="00807D09">
        <w:rPr>
          <w:rFonts w:asciiTheme="majorHAnsi" w:eastAsia="MS Mincho" w:hAnsiTheme="majorHAnsi"/>
          <w:color w:val="000000" w:themeColor="text1"/>
          <w:lang w:val="en-GB" w:eastAsia="ja-JP"/>
        </w:rPr>
        <w:t>the presenters of their accepted papers.</w:t>
      </w:r>
      <w:r w:rsidR="004D4A37">
        <w:rPr>
          <w:rFonts w:asciiTheme="majorHAnsi" w:eastAsia="MS Mincho" w:hAnsiTheme="majorHAnsi"/>
          <w:color w:val="000000" w:themeColor="text1"/>
          <w:lang w:val="en-GB" w:eastAsia="ja-JP"/>
        </w:rPr>
        <w:t xml:space="preserve"> </w:t>
      </w:r>
      <w:r w:rsidR="001200FC" w:rsidRPr="00807D09">
        <w:rPr>
          <w:rFonts w:asciiTheme="majorHAnsi" w:eastAsia="MS Mincho" w:hAnsiTheme="majorHAnsi"/>
          <w:b/>
          <w:bCs/>
          <w:color w:val="FF0000"/>
          <w:lang w:val="en-GB" w:eastAsia="ja-JP"/>
        </w:rPr>
        <w:t>Leaving the presenter’s full name field in blank means that the registrant is himself the presenter.</w:t>
      </w:r>
    </w:p>
    <w:p w14:paraId="4E79698A" w14:textId="21401AD1" w:rsidR="00AD0EFF" w:rsidRPr="00A66B17" w:rsidRDefault="00004028" w:rsidP="00A66B17">
      <w:pPr>
        <w:pStyle w:val="ListParagraph"/>
        <w:numPr>
          <w:ilvl w:val="0"/>
          <w:numId w:val="6"/>
        </w:numPr>
        <w:bidi w:val="0"/>
        <w:spacing w:line="360" w:lineRule="auto"/>
        <w:rPr>
          <w:color w:val="000000" w:themeColor="text1"/>
        </w:rPr>
      </w:pP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>Students should send</w:t>
      </w:r>
      <w:r w:rsidR="003045F2">
        <w:rPr>
          <w:rFonts w:asciiTheme="majorHAnsi" w:eastAsia="MS Mincho" w:hAnsiTheme="majorHAnsi"/>
          <w:color w:val="000000" w:themeColor="text1"/>
          <w:lang w:val="en-GB" w:eastAsia="ja-JP"/>
        </w:rPr>
        <w:t xml:space="preserve"> </w:t>
      </w: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 xml:space="preserve">a proof of their </w:t>
      </w:r>
      <w:r w:rsidR="005D6E4A" w:rsidRPr="00807D09">
        <w:rPr>
          <w:rFonts w:asciiTheme="majorHAnsi" w:eastAsia="MS Mincho" w:hAnsiTheme="majorHAnsi"/>
          <w:color w:val="000000" w:themeColor="text1"/>
          <w:lang w:val="en-GB" w:eastAsia="ja-JP"/>
        </w:rPr>
        <w:t>full-time</w:t>
      </w:r>
      <w:r w:rsidRPr="00807D09">
        <w:rPr>
          <w:rFonts w:asciiTheme="majorHAnsi" w:eastAsia="MS Mincho" w:hAnsiTheme="majorHAnsi"/>
          <w:color w:val="000000" w:themeColor="text1"/>
          <w:lang w:val="en-GB" w:eastAsia="ja-JP"/>
        </w:rPr>
        <w:t xml:space="preserve"> student status</w:t>
      </w:r>
      <w:r w:rsidR="00201EB7">
        <w:rPr>
          <w:rFonts w:asciiTheme="majorHAnsi" w:eastAsia="MS Mincho" w:hAnsiTheme="majorHAnsi"/>
          <w:color w:val="000000" w:themeColor="text1"/>
          <w:lang w:val="en-GB" w:eastAsia="ja-JP"/>
        </w:rPr>
        <w:t xml:space="preserve"> and </w:t>
      </w:r>
      <w:r w:rsidR="00201EB7" w:rsidRPr="005C7DF6">
        <w:rPr>
          <w:rFonts w:asciiTheme="majorHAnsi" w:eastAsia="MS Mincho" w:hAnsiTheme="majorHAnsi"/>
          <w:b/>
          <w:bCs/>
          <w:color w:val="000000" w:themeColor="text1"/>
          <w:lang w:val="en-GB" w:eastAsia="ja-JP"/>
        </w:rPr>
        <w:t>unemployment certificate.</w:t>
      </w:r>
    </w:p>
    <w:p w14:paraId="22D2B1D8" w14:textId="77777777" w:rsidR="00E95A7F" w:rsidRPr="00E95A7F" w:rsidRDefault="00E95A7F" w:rsidP="00E95A7F">
      <w:pPr>
        <w:pStyle w:val="ListParagraph"/>
        <w:spacing w:line="360" w:lineRule="auto"/>
        <w:ind w:left="360"/>
        <w:jc w:val="right"/>
        <w:rPr>
          <w:b/>
          <w:bCs/>
          <w:color w:val="FF0000"/>
          <w:u w:val="single"/>
        </w:rPr>
      </w:pPr>
      <w:r w:rsidRPr="00E95A7F">
        <w:rPr>
          <w:b/>
          <w:bCs/>
          <w:color w:val="FF0000"/>
          <w:u w:val="single"/>
        </w:rPr>
        <w:t>CONTACT</w:t>
      </w:r>
      <w:r>
        <w:rPr>
          <w:b/>
          <w:bCs/>
          <w:color w:val="FF0000"/>
          <w:u w:val="single"/>
        </w:rPr>
        <w:t>:</w:t>
      </w:r>
    </w:p>
    <w:p w14:paraId="07FD75BA" w14:textId="2D228A0F" w:rsidR="00E95A7F" w:rsidRPr="00E95A7F" w:rsidRDefault="00E95A7F" w:rsidP="003C11DF">
      <w:pPr>
        <w:pStyle w:val="ListParagraph"/>
        <w:spacing w:line="360" w:lineRule="auto"/>
        <w:ind w:left="360"/>
        <w:jc w:val="right"/>
        <w:rPr>
          <w:b/>
          <w:bCs/>
        </w:rPr>
      </w:pPr>
      <w:r w:rsidRPr="00E95A7F">
        <w:rPr>
          <w:b/>
          <w:bCs/>
          <w:i/>
          <w:iCs/>
        </w:rPr>
        <w:t>For any questions or concerns, please feel free to contact us at</w:t>
      </w:r>
      <w:r w:rsidR="00F60221">
        <w:rPr>
          <w:b/>
          <w:bCs/>
          <w:i/>
          <w:iCs/>
        </w:rPr>
        <w:t xml:space="preserve"> </w:t>
      </w:r>
      <w:r w:rsidR="00F60221" w:rsidRPr="00F60221">
        <w:rPr>
          <w:b/>
          <w:bCs/>
          <w:i/>
          <w:iCs/>
          <w:color w:val="548DD4" w:themeColor="text2" w:themeTint="99"/>
        </w:rPr>
        <w:t>ayoubfouadn@gmail.com,</w:t>
      </w:r>
      <w:r w:rsidRPr="00E95A7F">
        <w:rPr>
          <w:b/>
          <w:bCs/>
          <w:i/>
          <w:iCs/>
        </w:rPr>
        <w:t> </w:t>
      </w:r>
      <w:r w:rsidR="003C11DF" w:rsidRPr="003C11DF">
        <w:rPr>
          <w:b/>
          <w:bCs/>
          <w:i/>
          <w:iCs/>
          <w:color w:val="4F81BD" w:themeColor="accent1"/>
        </w:rPr>
        <w:t>f.elbouanani@um5s.net.ma</w:t>
      </w:r>
      <w:r w:rsidRPr="00E95A7F">
        <w:rPr>
          <w:b/>
          <w:bCs/>
          <w:i/>
          <w:iCs/>
        </w:rPr>
        <w:t>.</w:t>
      </w:r>
    </w:p>
    <w:p w14:paraId="219A1446" w14:textId="77777777" w:rsidR="00E95A7F" w:rsidRPr="00E95A7F" w:rsidRDefault="00E95A7F" w:rsidP="003045F2">
      <w:pPr>
        <w:pStyle w:val="ListParagraph"/>
        <w:spacing w:line="360" w:lineRule="auto"/>
        <w:ind w:left="360"/>
        <w:jc w:val="right"/>
        <w:rPr>
          <w:b/>
          <w:bCs/>
        </w:rPr>
      </w:pPr>
    </w:p>
    <w:sectPr w:rsidR="00E95A7F" w:rsidRPr="00E95A7F" w:rsidSect="007316FB">
      <w:footerReference w:type="default" r:id="rId11"/>
      <w:pgSz w:w="11906" w:h="16838"/>
      <w:pgMar w:top="1361" w:right="1418" w:bottom="136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D5B1" w14:textId="77777777" w:rsidR="00296735" w:rsidRDefault="00296735" w:rsidP="009A364B">
      <w:pPr>
        <w:spacing w:line="240" w:lineRule="auto"/>
      </w:pPr>
      <w:r>
        <w:separator/>
      </w:r>
    </w:p>
  </w:endnote>
  <w:endnote w:type="continuationSeparator" w:id="0">
    <w:p w14:paraId="2A674104" w14:textId="77777777" w:rsidR="00296735" w:rsidRDefault="00296735" w:rsidP="009A3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23319877"/>
      <w:docPartObj>
        <w:docPartGallery w:val="Page Numbers (Bottom of Page)"/>
        <w:docPartUnique/>
      </w:docPartObj>
    </w:sdtPr>
    <w:sdtContent>
      <w:p w14:paraId="38A80574" w14:textId="77777777" w:rsidR="009A364B" w:rsidRDefault="00BF287D">
        <w:pPr>
          <w:pStyle w:val="Footer"/>
          <w:jc w:val="center"/>
        </w:pPr>
        <w:r>
          <w:fldChar w:fldCharType="begin"/>
        </w:r>
        <w:r w:rsidR="009A364B">
          <w:instrText>PAGE   \* MERGEFORMAT</w:instrText>
        </w:r>
        <w:r>
          <w:fldChar w:fldCharType="separate"/>
        </w:r>
        <w:r w:rsidR="00665455" w:rsidRPr="00665455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14:paraId="20E615E6" w14:textId="77777777" w:rsidR="009A364B" w:rsidRDefault="009A3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157E" w14:textId="77777777" w:rsidR="00296735" w:rsidRDefault="00296735" w:rsidP="009A364B">
      <w:pPr>
        <w:spacing w:line="240" w:lineRule="auto"/>
      </w:pPr>
      <w:r>
        <w:separator/>
      </w:r>
    </w:p>
  </w:footnote>
  <w:footnote w:type="continuationSeparator" w:id="0">
    <w:p w14:paraId="22B155B9" w14:textId="77777777" w:rsidR="00296735" w:rsidRDefault="00296735" w:rsidP="009A36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BCE"/>
    <w:multiLevelType w:val="hybridMultilevel"/>
    <w:tmpl w:val="DE22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16F9"/>
    <w:multiLevelType w:val="hybridMultilevel"/>
    <w:tmpl w:val="E1FC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75A0"/>
    <w:multiLevelType w:val="multilevel"/>
    <w:tmpl w:val="AF7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4345DB"/>
    <w:multiLevelType w:val="hybridMultilevel"/>
    <w:tmpl w:val="678E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2EE2"/>
    <w:multiLevelType w:val="hybridMultilevel"/>
    <w:tmpl w:val="A4EA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55280"/>
    <w:multiLevelType w:val="multilevel"/>
    <w:tmpl w:val="86C6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6963A2"/>
    <w:multiLevelType w:val="hybridMultilevel"/>
    <w:tmpl w:val="EE608D7C"/>
    <w:lvl w:ilvl="0" w:tplc="174E6C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7057E"/>
    <w:multiLevelType w:val="multilevel"/>
    <w:tmpl w:val="B752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8B72D9"/>
    <w:multiLevelType w:val="hybridMultilevel"/>
    <w:tmpl w:val="6BFC4160"/>
    <w:lvl w:ilvl="0" w:tplc="174E6C3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2246854">
    <w:abstractNumId w:val="6"/>
  </w:num>
  <w:num w:numId="2" w16cid:durableId="123894925">
    <w:abstractNumId w:val="3"/>
  </w:num>
  <w:num w:numId="3" w16cid:durableId="880023093">
    <w:abstractNumId w:val="1"/>
  </w:num>
  <w:num w:numId="4" w16cid:durableId="894464849">
    <w:abstractNumId w:val="0"/>
  </w:num>
  <w:num w:numId="5" w16cid:durableId="1054937144">
    <w:abstractNumId w:val="4"/>
  </w:num>
  <w:num w:numId="6" w16cid:durableId="247737031">
    <w:abstractNumId w:val="8"/>
  </w:num>
  <w:num w:numId="7" w16cid:durableId="872499809">
    <w:abstractNumId w:val="5"/>
  </w:num>
  <w:num w:numId="8" w16cid:durableId="66340825">
    <w:abstractNumId w:val="2"/>
  </w:num>
  <w:num w:numId="9" w16cid:durableId="1093480145">
    <w:abstractNumId w:val="5"/>
  </w:num>
  <w:num w:numId="10" w16cid:durableId="2094662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0F"/>
    <w:rsid w:val="00004028"/>
    <w:rsid w:val="00006399"/>
    <w:rsid w:val="00014AF4"/>
    <w:rsid w:val="0005314E"/>
    <w:rsid w:val="00053366"/>
    <w:rsid w:val="00057004"/>
    <w:rsid w:val="00071610"/>
    <w:rsid w:val="000B6AFA"/>
    <w:rsid w:val="00101EC9"/>
    <w:rsid w:val="00112FE4"/>
    <w:rsid w:val="001200FC"/>
    <w:rsid w:val="0012269C"/>
    <w:rsid w:val="00151396"/>
    <w:rsid w:val="00183D1F"/>
    <w:rsid w:val="001B536F"/>
    <w:rsid w:val="00201EB7"/>
    <w:rsid w:val="00217C57"/>
    <w:rsid w:val="00220372"/>
    <w:rsid w:val="00225039"/>
    <w:rsid w:val="00230033"/>
    <w:rsid w:val="0024391A"/>
    <w:rsid w:val="002455C6"/>
    <w:rsid w:val="002543A1"/>
    <w:rsid w:val="00256DB0"/>
    <w:rsid w:val="00283897"/>
    <w:rsid w:val="00285A25"/>
    <w:rsid w:val="00296735"/>
    <w:rsid w:val="002A019C"/>
    <w:rsid w:val="002A0A0D"/>
    <w:rsid w:val="002A18B0"/>
    <w:rsid w:val="002C5CA1"/>
    <w:rsid w:val="002E19CB"/>
    <w:rsid w:val="003045F2"/>
    <w:rsid w:val="00310C43"/>
    <w:rsid w:val="0034304D"/>
    <w:rsid w:val="00352746"/>
    <w:rsid w:val="00366D5C"/>
    <w:rsid w:val="00390AD7"/>
    <w:rsid w:val="00391F96"/>
    <w:rsid w:val="00397FF6"/>
    <w:rsid w:val="003A3390"/>
    <w:rsid w:val="003B6C0F"/>
    <w:rsid w:val="003C11DF"/>
    <w:rsid w:val="003D1246"/>
    <w:rsid w:val="003E470D"/>
    <w:rsid w:val="003F212E"/>
    <w:rsid w:val="0040161D"/>
    <w:rsid w:val="00414D95"/>
    <w:rsid w:val="00456625"/>
    <w:rsid w:val="00490B0F"/>
    <w:rsid w:val="004A3465"/>
    <w:rsid w:val="004A38CA"/>
    <w:rsid w:val="004B6746"/>
    <w:rsid w:val="004C1256"/>
    <w:rsid w:val="004D26BB"/>
    <w:rsid w:val="004D4A37"/>
    <w:rsid w:val="004E4375"/>
    <w:rsid w:val="0050471C"/>
    <w:rsid w:val="00550415"/>
    <w:rsid w:val="00554670"/>
    <w:rsid w:val="00577C5F"/>
    <w:rsid w:val="0058096A"/>
    <w:rsid w:val="005B11D2"/>
    <w:rsid w:val="005B16D0"/>
    <w:rsid w:val="005B42D6"/>
    <w:rsid w:val="005C1437"/>
    <w:rsid w:val="005C258F"/>
    <w:rsid w:val="005C7DF6"/>
    <w:rsid w:val="005D4D6A"/>
    <w:rsid w:val="005D6E4A"/>
    <w:rsid w:val="005E7668"/>
    <w:rsid w:val="00612D29"/>
    <w:rsid w:val="00665455"/>
    <w:rsid w:val="00681A3E"/>
    <w:rsid w:val="006A2A6E"/>
    <w:rsid w:val="006B6862"/>
    <w:rsid w:val="006D6A3B"/>
    <w:rsid w:val="007316FB"/>
    <w:rsid w:val="00732637"/>
    <w:rsid w:val="00753495"/>
    <w:rsid w:val="00762C54"/>
    <w:rsid w:val="00787A3D"/>
    <w:rsid w:val="00796122"/>
    <w:rsid w:val="007A27B0"/>
    <w:rsid w:val="007D2678"/>
    <w:rsid w:val="007D63F9"/>
    <w:rsid w:val="007D6E37"/>
    <w:rsid w:val="007E277F"/>
    <w:rsid w:val="007F5269"/>
    <w:rsid w:val="00801072"/>
    <w:rsid w:val="00807D09"/>
    <w:rsid w:val="008231AE"/>
    <w:rsid w:val="008458BE"/>
    <w:rsid w:val="00850042"/>
    <w:rsid w:val="00851004"/>
    <w:rsid w:val="00851A2E"/>
    <w:rsid w:val="00882BB8"/>
    <w:rsid w:val="00891DC0"/>
    <w:rsid w:val="008D677A"/>
    <w:rsid w:val="00997753"/>
    <w:rsid w:val="009A364B"/>
    <w:rsid w:val="009B64B3"/>
    <w:rsid w:val="00A01728"/>
    <w:rsid w:val="00A0726E"/>
    <w:rsid w:val="00A20916"/>
    <w:rsid w:val="00A66B17"/>
    <w:rsid w:val="00A67EA5"/>
    <w:rsid w:val="00A72874"/>
    <w:rsid w:val="00A739AB"/>
    <w:rsid w:val="00A96E88"/>
    <w:rsid w:val="00AA3FC2"/>
    <w:rsid w:val="00AC127E"/>
    <w:rsid w:val="00AD0EFF"/>
    <w:rsid w:val="00AD690E"/>
    <w:rsid w:val="00AF0493"/>
    <w:rsid w:val="00AF0AA0"/>
    <w:rsid w:val="00B066F6"/>
    <w:rsid w:val="00B159D1"/>
    <w:rsid w:val="00B25E9E"/>
    <w:rsid w:val="00B863F3"/>
    <w:rsid w:val="00BA51C6"/>
    <w:rsid w:val="00BB66A6"/>
    <w:rsid w:val="00BB6CF3"/>
    <w:rsid w:val="00BE0DEB"/>
    <w:rsid w:val="00BF287D"/>
    <w:rsid w:val="00C236B8"/>
    <w:rsid w:val="00C66DB0"/>
    <w:rsid w:val="00C67462"/>
    <w:rsid w:val="00C9429F"/>
    <w:rsid w:val="00CA08B6"/>
    <w:rsid w:val="00CA239E"/>
    <w:rsid w:val="00CA4D11"/>
    <w:rsid w:val="00CA6F85"/>
    <w:rsid w:val="00CB4357"/>
    <w:rsid w:val="00CB60AC"/>
    <w:rsid w:val="00CB61F5"/>
    <w:rsid w:val="00CC7706"/>
    <w:rsid w:val="00CD0B10"/>
    <w:rsid w:val="00CF2E4A"/>
    <w:rsid w:val="00D10A30"/>
    <w:rsid w:val="00D24F1B"/>
    <w:rsid w:val="00D30B97"/>
    <w:rsid w:val="00D3714E"/>
    <w:rsid w:val="00D54FBB"/>
    <w:rsid w:val="00D556A2"/>
    <w:rsid w:val="00D83FDA"/>
    <w:rsid w:val="00DA061F"/>
    <w:rsid w:val="00DA61D9"/>
    <w:rsid w:val="00DB572B"/>
    <w:rsid w:val="00DC3691"/>
    <w:rsid w:val="00DF08B7"/>
    <w:rsid w:val="00E311C1"/>
    <w:rsid w:val="00E42498"/>
    <w:rsid w:val="00E66726"/>
    <w:rsid w:val="00E66C70"/>
    <w:rsid w:val="00E82FF6"/>
    <w:rsid w:val="00E833B6"/>
    <w:rsid w:val="00E83B2C"/>
    <w:rsid w:val="00E8765A"/>
    <w:rsid w:val="00E95A7F"/>
    <w:rsid w:val="00EB6353"/>
    <w:rsid w:val="00EB6A8C"/>
    <w:rsid w:val="00EC1211"/>
    <w:rsid w:val="00ED71B2"/>
    <w:rsid w:val="00EF2B89"/>
    <w:rsid w:val="00EF34CC"/>
    <w:rsid w:val="00EF6D12"/>
    <w:rsid w:val="00F06240"/>
    <w:rsid w:val="00F206B0"/>
    <w:rsid w:val="00F32A02"/>
    <w:rsid w:val="00F4490A"/>
    <w:rsid w:val="00F60221"/>
    <w:rsid w:val="00F640BE"/>
    <w:rsid w:val="00FA68CA"/>
    <w:rsid w:val="00FB4789"/>
    <w:rsid w:val="00FB4B14"/>
    <w:rsid w:val="00FF28E6"/>
    <w:rsid w:val="00FF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0187"/>
  <w15:docId w15:val="{4CD22725-5F43-2241-A9D6-63AE8306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0B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B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B0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490B0F"/>
  </w:style>
  <w:style w:type="character" w:styleId="Hyperlink">
    <w:name w:val="Hyperlink"/>
    <w:basedOn w:val="DefaultParagraphFont"/>
    <w:uiPriority w:val="99"/>
    <w:unhideWhenUsed/>
    <w:rsid w:val="000716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6353"/>
  </w:style>
  <w:style w:type="character" w:styleId="Emphasis">
    <w:name w:val="Emphasis"/>
    <w:basedOn w:val="DefaultParagraphFont"/>
    <w:uiPriority w:val="20"/>
    <w:qFormat/>
    <w:rsid w:val="00EB6353"/>
    <w:rPr>
      <w:i/>
      <w:iCs/>
    </w:rPr>
  </w:style>
  <w:style w:type="character" w:styleId="Strong">
    <w:name w:val="Strong"/>
    <w:basedOn w:val="DefaultParagraphFont"/>
    <w:uiPriority w:val="22"/>
    <w:qFormat/>
    <w:rsid w:val="007316FB"/>
    <w:rPr>
      <w:b/>
      <w:bCs/>
    </w:rPr>
  </w:style>
  <w:style w:type="paragraph" w:styleId="NormalWeb">
    <w:name w:val="Normal (Web)"/>
    <w:basedOn w:val="Normal"/>
    <w:uiPriority w:val="99"/>
    <w:unhideWhenUsed/>
    <w:rsid w:val="007316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0040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64B"/>
  </w:style>
  <w:style w:type="paragraph" w:styleId="Footer">
    <w:name w:val="footer"/>
    <w:basedOn w:val="Normal"/>
    <w:link w:val="FooterChar"/>
    <w:uiPriority w:val="99"/>
    <w:unhideWhenUsed/>
    <w:rsid w:val="009A36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64B"/>
  </w:style>
  <w:style w:type="paragraph" w:styleId="BalloonText">
    <w:name w:val="Balloon Text"/>
    <w:basedOn w:val="Normal"/>
    <w:link w:val="BalloonTextChar"/>
    <w:uiPriority w:val="99"/>
    <w:semiHidden/>
    <w:unhideWhenUsed/>
    <w:rsid w:val="00225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youbfouad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helpdesk.worldbank.org/knowledgebase/articles/906519-world-bank-country-and-lending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D64B-F0EF-44B2-B3B3-304F5C0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106</cp:revision>
  <cp:lastPrinted>2023-11-17T17:59:00Z</cp:lastPrinted>
  <dcterms:created xsi:type="dcterms:W3CDTF">2017-05-14T14:15:00Z</dcterms:created>
  <dcterms:modified xsi:type="dcterms:W3CDTF">2024-11-05T18:53:00Z</dcterms:modified>
</cp:coreProperties>
</file>